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eastAsia="宋体" w:cs="宋体"/>
          <w:b/>
          <w:bCs/>
          <w:sz w:val="34"/>
          <w:szCs w:val="34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成都理工大学工程技术学院在线教学资源审核意见表</w:t>
      </w:r>
    </w:p>
    <w:p>
      <w:pPr>
        <w:pStyle w:val="6"/>
        <w:spacing w:line="440" w:lineRule="exact"/>
        <w:ind w:left="-298" w:leftChars="-142" w:firstLine="480" w:firstLineChars="20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单位：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ascii="宋体" w:hAnsi="宋体" w:eastAsia="宋体" w:cs="宋体"/>
        </w:rPr>
        <w:t xml:space="preserve">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700"/>
        <w:gridCol w:w="1996"/>
        <w:gridCol w:w="232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资源信息</w:t>
            </w:r>
          </w:p>
          <w:p>
            <w:pPr>
              <w:pStyle w:val="6"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5931" w:type="dxa"/>
            <w:gridSpan w:val="3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65" w:type="dxa"/>
            <w:vMerge w:val="continue"/>
            <w:tcBorders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0" w:type="dxa"/>
            <w:vAlign w:val="center"/>
          </w:tcPr>
          <w:p>
            <w:pPr>
              <w:pStyle w:val="6"/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归属专业</w:t>
            </w:r>
          </w:p>
        </w:tc>
        <w:tc>
          <w:tcPr>
            <w:tcW w:w="1615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65" w:type="dxa"/>
            <w:vMerge w:val="continue"/>
            <w:tcBorders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6"/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课程学分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pStyle w:val="6"/>
              <w:spacing w:line="32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理论/实践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15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65" w:type="dxa"/>
            <w:vMerge w:val="continue"/>
            <w:tcBorders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教学视频个数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时长</w:t>
            </w:r>
          </w:p>
        </w:tc>
        <w:tc>
          <w:tcPr>
            <w:tcW w:w="1615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665" w:type="dxa"/>
            <w:vMerge w:val="continue"/>
            <w:tcBorders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题库内习题数量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课程相关信息拓展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615" w:type="dxa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5931" w:type="dxa"/>
            <w:gridSpan w:val="3"/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适应专业</w:t>
            </w:r>
          </w:p>
        </w:tc>
        <w:tc>
          <w:tcPr>
            <w:tcW w:w="59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核要点</w:t>
            </w:r>
          </w:p>
        </w:tc>
        <w:tc>
          <w:tcPr>
            <w:tcW w:w="6016" w:type="dxa"/>
            <w:gridSpan w:val="3"/>
          </w:tcPr>
          <w:p>
            <w:pPr>
              <w:pStyle w:val="6"/>
              <w:spacing w:line="32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政治思想观点正确，不存在意识形态问题；符合党和国家的各项方针、政策、法律、法规；有利于学生树立正确的世界观、人生观、价值观；弘扬爱国主义和民族精神。</w:t>
            </w:r>
          </w:p>
        </w:tc>
        <w:tc>
          <w:tcPr>
            <w:tcW w:w="1615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F02A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2A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5" w:type="dxa"/>
            <w:vMerge w:val="continue"/>
            <w:tcBorders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16" w:type="dxa"/>
            <w:gridSpan w:val="3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教学PPT内容对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基本概念表述、原理阐述正确；科学事实和社会现象描述清楚、准确，引用数据、图表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可靠。</w:t>
            </w:r>
          </w:p>
        </w:tc>
        <w:tc>
          <w:tcPr>
            <w:tcW w:w="1615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F02A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2A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5" w:type="dxa"/>
            <w:vMerge w:val="continue"/>
            <w:tcBorders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16" w:type="dxa"/>
            <w:gridSpan w:val="3"/>
          </w:tcPr>
          <w:p>
            <w:pPr>
              <w:pStyle w:val="6"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3、教学内容符合专业培养目标和课程教学基本要求；取材合理，分量合适；深浅适度，符合学生的实际水平；与相邻课程相互衔接，避免不必要的交叉重复。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sym w:font="Wingdings 2" w:char="F02A"/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F02A"/>
            </w: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  <w:p>
            <w:pPr>
              <w:pStyle w:val="6"/>
              <w:spacing w:line="320" w:lineRule="exact"/>
              <w:ind w:firstLine="4560" w:firstLineChars="1900"/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65" w:type="dxa"/>
            <w:vMerge w:val="continue"/>
            <w:tcBorders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16" w:type="dxa"/>
            <w:gridSpan w:val="3"/>
          </w:tcPr>
          <w:p>
            <w:pPr>
              <w:pStyle w:val="6"/>
              <w:spacing w:line="320" w:lineRule="exac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课程界面美观、易用性强，视频效果清晰，教师形象得体，语言表达清楚。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ind w:firstLine="210" w:firstLineChars="100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F02A"/>
            </w: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  <w:p>
            <w:pPr>
              <w:pStyle w:val="6"/>
              <w:spacing w:line="320" w:lineRule="exact"/>
              <w:ind w:firstLine="4560" w:firstLineChars="190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5" w:type="dxa"/>
            <w:vMerge w:val="continue"/>
            <w:tcBorders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16" w:type="dxa"/>
            <w:gridSpan w:val="3"/>
          </w:tcPr>
          <w:p>
            <w:pPr>
              <w:pStyle w:val="6"/>
              <w:spacing w:line="320" w:lineRule="exac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课程习题难度适宜能够全面评判学生对知识重点和难点的掌握情况。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sym w:font="Wingdings 2" w:char="F02A"/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F02A"/>
            </w: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  <w:p>
            <w:pPr>
              <w:pStyle w:val="6"/>
              <w:spacing w:line="320" w:lineRule="exact"/>
              <w:ind w:firstLine="4560" w:firstLineChars="190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65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知识性审查</w:t>
            </w:r>
          </w:p>
        </w:tc>
        <w:tc>
          <w:tcPr>
            <w:tcW w:w="7631" w:type="dxa"/>
            <w:gridSpan w:val="4"/>
          </w:tcPr>
          <w:p>
            <w:pPr>
              <w:pStyle w:val="6"/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(明确给出审查结果：“通过审查”“未通过审查”；打印时请自行删除本行)</w:t>
            </w:r>
          </w:p>
          <w:p>
            <w:pPr>
              <w:pStyle w:val="6"/>
              <w:spacing w:line="320" w:lineRule="exact"/>
              <w:ind w:firstLine="4560" w:firstLineChars="190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6"/>
              <w:spacing w:line="320" w:lineRule="exact"/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line="320" w:lineRule="exact"/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line="320" w:lineRule="exact"/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line="320" w:lineRule="exact"/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教学单位负责人签字（盖章）：</w:t>
            </w:r>
          </w:p>
          <w:p>
            <w:pPr>
              <w:pStyle w:val="6"/>
              <w:spacing w:line="320" w:lineRule="exact"/>
              <w:ind w:firstLine="4620" w:firstLineChars="2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月   日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665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思想性审查</w:t>
            </w:r>
          </w:p>
        </w:tc>
        <w:tc>
          <w:tcPr>
            <w:tcW w:w="7631" w:type="dxa"/>
            <w:gridSpan w:val="4"/>
          </w:tcPr>
          <w:p>
            <w:pPr>
              <w:pStyle w:val="6"/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(明确给出审查结果：“通过审查”“未通过审查”；打印时请自行删除本行)</w:t>
            </w:r>
          </w:p>
          <w:p>
            <w:pPr>
              <w:pStyle w:val="6"/>
              <w:spacing w:line="320" w:lineRule="exact"/>
              <w:ind w:firstLine="4096" w:firstLineChars="170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pStyle w:val="6"/>
              <w:spacing w:line="320" w:lineRule="exact"/>
              <w:ind w:firstLine="4096" w:firstLineChars="170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pStyle w:val="6"/>
              <w:spacing w:line="320" w:lineRule="exact"/>
              <w:ind w:firstLine="4096" w:firstLineChars="170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pStyle w:val="6"/>
              <w:spacing w:line="320" w:lineRule="exact"/>
              <w:ind w:firstLine="4096" w:firstLineChars="170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pStyle w:val="6"/>
              <w:spacing w:line="320" w:lineRule="exact"/>
              <w:ind w:firstLine="4096" w:firstLineChars="1700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pStyle w:val="6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基层党组织负责人签字（盖章）：</w:t>
            </w:r>
          </w:p>
          <w:p>
            <w:pPr>
              <w:pStyle w:val="6"/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  月   日</w:t>
            </w:r>
          </w:p>
        </w:tc>
      </w:tr>
    </w:tbl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iYTFjNzYwMjZkYmFjODlmMDdkNGUyMThmMDI5ZDIifQ=="/>
  </w:docVars>
  <w:rsids>
    <w:rsidRoot w:val="23EF1F51"/>
    <w:rsid w:val="00044575"/>
    <w:rsid w:val="00057A7D"/>
    <w:rsid w:val="00104628"/>
    <w:rsid w:val="001826A5"/>
    <w:rsid w:val="00194C36"/>
    <w:rsid w:val="001A4BC8"/>
    <w:rsid w:val="001B03CC"/>
    <w:rsid w:val="001F7F23"/>
    <w:rsid w:val="00282025"/>
    <w:rsid w:val="004261E6"/>
    <w:rsid w:val="00471B53"/>
    <w:rsid w:val="00522A46"/>
    <w:rsid w:val="00542E38"/>
    <w:rsid w:val="005B407C"/>
    <w:rsid w:val="00621A4E"/>
    <w:rsid w:val="006D7F74"/>
    <w:rsid w:val="0071145A"/>
    <w:rsid w:val="007E075B"/>
    <w:rsid w:val="007E7677"/>
    <w:rsid w:val="00817D17"/>
    <w:rsid w:val="00961172"/>
    <w:rsid w:val="009721A6"/>
    <w:rsid w:val="00990A74"/>
    <w:rsid w:val="009E5F55"/>
    <w:rsid w:val="00A5625B"/>
    <w:rsid w:val="00A71E5D"/>
    <w:rsid w:val="00AA0668"/>
    <w:rsid w:val="00AC319C"/>
    <w:rsid w:val="00AF7735"/>
    <w:rsid w:val="00B07C00"/>
    <w:rsid w:val="00CE33A9"/>
    <w:rsid w:val="00CE7D29"/>
    <w:rsid w:val="00E55AAC"/>
    <w:rsid w:val="00EA38D5"/>
    <w:rsid w:val="00F35CD9"/>
    <w:rsid w:val="00FE6741"/>
    <w:rsid w:val="0897720D"/>
    <w:rsid w:val="0DD5414C"/>
    <w:rsid w:val="0E715E49"/>
    <w:rsid w:val="130123C7"/>
    <w:rsid w:val="23EF1F51"/>
    <w:rsid w:val="2727505B"/>
    <w:rsid w:val="27662D25"/>
    <w:rsid w:val="2AF07C9E"/>
    <w:rsid w:val="2F205AED"/>
    <w:rsid w:val="39C87740"/>
    <w:rsid w:val="3BD831D9"/>
    <w:rsid w:val="3CCE1B76"/>
    <w:rsid w:val="48BF5427"/>
    <w:rsid w:val="59170968"/>
    <w:rsid w:val="7A96015D"/>
    <w:rsid w:val="7AE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628</Characters>
  <Lines>5</Lines>
  <Paragraphs>1</Paragraphs>
  <TotalTime>15</TotalTime>
  <ScaleCrop>false</ScaleCrop>
  <LinksUpToDate>false</LinksUpToDate>
  <CharactersWithSpaces>737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2023-11-07T03:06:00Z</dcterms:created>
  <dc:creator>tiktok</dc:creator>
  <cp:lastModifiedBy>肖英楠</cp:lastModifiedBy>
  <cp:lastPrinted>2024-04-26T01:32:00Z</cp:lastPrinted>
  <dcterms:modified xsi:type="dcterms:W3CDTF">2024-05-10T04:35:54Z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520A429B47C643699457B93E59547859</vt:lpwstr>
  </property>
</Properties>
</file>